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64" w:rsidRDefault="00892264" w:rsidP="008922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</w:rPr>
      </w:pPr>
      <w:r w:rsidRPr="00892264"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</w:rPr>
        <w:t>Профилактика энтеровирусной инфекции</w:t>
      </w:r>
    </w:p>
    <w:p w:rsidR="00892264" w:rsidRDefault="00892264" w:rsidP="0089226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</w:rPr>
      </w:pP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outlineLvl w:val="2"/>
        <w:rPr>
          <w:rFonts w:ascii="Times New Roman" w:eastAsia="Times New Roman" w:hAnsi="Times New Roman" w:cs="Times New Roman"/>
          <w:b/>
          <w:bCs/>
          <w:color w:val="2E2E2E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Enterovirus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>, характеризующихся многообразием клинических проявлений.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Энтеровирусы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 устойчивы во внешней среде: хорошо переносят низкие температуры (в условиях холодильника они сохраняются в течение нескольких недель), в водопроводной воде выживают до 18 дней, в речной воде - около месяца, в очищенных сточных водах - до двух месяцев, на предметах обихода, продуктах питания (молоко, фрукты, овощи). Вирус быстро погибает при прогревании, кипячении, при воздействии хлорсодержащих препаратов, ультрафиолетового облучения.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Источником инфекции является человек (больной или носитель). Инкубационный период составляет в среднем от 1 до 10 дней, но максимальный до 21 дня. Среди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заболевшихЭВИ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дети.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>Передача ЭВИ осуществляется при реализации фекально-орального механизма (водным, пищевым и контактно-бытовым путями) и аэрозольного механизма (воздушно-капельным и воздушно-пылевым путями).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Чаще всего заражение происходит при употреблении в пищу загрязненных вирусами овощей. Вирусы попадают на овощи и фрукты при удобрении необеззараженными сточными водами. Некоторые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энтеровирусы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 выделяются с секретом слизистых оболочек дыхательных путей, что может способствовать реализац</w:t>
      </w:r>
      <w:proofErr w:type="gramStart"/>
      <w:r w:rsidRPr="00892264">
        <w:rPr>
          <w:rFonts w:ascii="Times New Roman" w:eastAsia="Times New Roman" w:hAnsi="Times New Roman" w:cs="Times New Roman"/>
          <w:sz w:val="28"/>
          <w:szCs w:val="28"/>
        </w:rPr>
        <w:t>ии аэ</w:t>
      </w:r>
      <w:proofErr w:type="gramEnd"/>
      <w:r w:rsidRPr="00892264">
        <w:rPr>
          <w:rFonts w:ascii="Times New Roman" w:eastAsia="Times New Roman" w:hAnsi="Times New Roman" w:cs="Times New Roman"/>
          <w:sz w:val="28"/>
          <w:szCs w:val="28"/>
        </w:rPr>
        <w:t>розольного механизма передачи. Отмечаются случаи заражения контактно-бытовым путем (загрязненные руки, предметы быта, личной гигиены). В случае заражения энтеровирусной инфекцией беременной женщины возможна вертикальная передача возбудителя ребенку.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>Заражение происходит через воду, продукты питания, а также испражнения больного, через мельчайшие капельки слюны и мокроты при кашле и чихании. Очень часто заражение происходит при купании в открытых водоемах.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Причиной формирования локальных очагов с групповой заболеваемостью может являться занос инфекции в учреждение, на территорию и возможность ее распространения в условиях несоблюдения требований санитарного </w:t>
      </w:r>
      <w:proofErr w:type="gramStart"/>
      <w:r w:rsidRPr="00892264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proofErr w:type="gramEnd"/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 как по условиям размещения, так и по состоянию систем водопользования и организации питания.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Эпидемиологическую значимость представляет вода открытых водоемов, загрязненная сточными водами, как в качестве источников питьевого водоснабжения, так и используемая в качестве рекреационных зон для купания населения. 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увеит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>, синдром острого вялого паралича (ОВП), заболевания с респираторным синдромом и другие.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Наибольшую опасность представляют тяжелые клинические формы с поражением нервной системы.</w:t>
      </w:r>
    </w:p>
    <w:p w:rsidR="00892264" w:rsidRPr="00892264" w:rsidRDefault="00892264" w:rsidP="00892264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Меры неспецифической профилактики: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для питья использовать только кипяченую или </w:t>
      </w:r>
      <w:proofErr w:type="spellStart"/>
      <w:r w:rsidRPr="00892264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892264">
        <w:rPr>
          <w:rFonts w:ascii="Times New Roman" w:eastAsia="Times New Roman" w:hAnsi="Times New Roman" w:cs="Times New Roman"/>
          <w:sz w:val="28"/>
          <w:szCs w:val="28"/>
        </w:rPr>
        <w:t xml:space="preserve"> воду;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мыть руки с мылом перед каждым приемом пищи и после каждого посещения туалета, строго соблюдать правила личной и общественной гигиены;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обеспечить индивидуальный набор посуды для каждого члена семьи, особенно для детей;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перед употреблением фруктов, овощей, их необходимо тщательно мыть с применением щетки и последующим ополаскиванием кипятком;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употреблять в пищу доброкачественные продукты, не приобретать у частных лиц, в неустановленных для торговли местах.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купаться только в официально разрешенных местах, при купании стараться не заглатывать вод;</w:t>
      </w:r>
    </w:p>
    <w:p w:rsidR="00892264" w:rsidRPr="00892264" w:rsidRDefault="00892264" w:rsidP="00892264">
      <w:pPr>
        <w:numPr>
          <w:ilvl w:val="0"/>
          <w:numId w:val="1"/>
        </w:numPr>
        <w:shd w:val="clear" w:color="auto" w:fill="FFFFFF"/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264">
        <w:rPr>
          <w:rFonts w:ascii="Times New Roman" w:eastAsia="Times New Roman" w:hAnsi="Times New Roman" w:cs="Times New Roman"/>
          <w:sz w:val="28"/>
          <w:szCs w:val="28"/>
        </w:rPr>
        <w:t>проветривать помещения, проводить влажные уборки желательно с применением дезинфицирующих средств.</w:t>
      </w:r>
    </w:p>
    <w:p w:rsidR="00914A84" w:rsidRPr="00892264" w:rsidRDefault="00914A84" w:rsidP="00892264">
      <w:pPr>
        <w:ind w:left="-851"/>
        <w:jc w:val="both"/>
        <w:rPr>
          <w:rFonts w:ascii="Times New Roman" w:hAnsi="Times New Roman" w:cs="Times New Roman"/>
        </w:rPr>
      </w:pPr>
    </w:p>
    <w:sectPr w:rsidR="00914A84" w:rsidRPr="00892264" w:rsidSect="0089226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710F"/>
    <w:multiLevelType w:val="multilevel"/>
    <w:tmpl w:val="AD22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2264"/>
    <w:rsid w:val="00892264"/>
    <w:rsid w:val="0091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22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22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2264"/>
  </w:style>
  <w:style w:type="character" w:customStyle="1" w:styleId="apple-converted-space">
    <w:name w:val="apple-converted-space"/>
    <w:basedOn w:val="a0"/>
    <w:rsid w:val="00892264"/>
  </w:style>
  <w:style w:type="paragraph" w:styleId="a3">
    <w:name w:val="Normal (Web)"/>
    <w:basedOn w:val="a"/>
    <w:uiPriority w:val="99"/>
    <w:semiHidden/>
    <w:unhideWhenUsed/>
    <w:rsid w:val="00892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Company>KOMP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2016-10-12T00:18:00Z</dcterms:created>
  <dcterms:modified xsi:type="dcterms:W3CDTF">2016-10-12T00:21:00Z</dcterms:modified>
</cp:coreProperties>
</file>